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4E" w:rsidRPr="00CD739A" w:rsidRDefault="00A40E82">
      <w:pPr>
        <w:rPr>
          <w:rFonts w:ascii="ＭＳ Ｐゴシック" w:eastAsia="ＭＳ Ｐゴシック" w:hAnsi="ＭＳ Ｐゴシック"/>
          <w:b/>
          <w:sz w:val="22"/>
        </w:rPr>
      </w:pPr>
      <w:r w:rsidRPr="00CD739A">
        <w:rPr>
          <w:rFonts w:ascii="ＭＳ Ｐゴシック" w:eastAsia="ＭＳ Ｐゴシック" w:hAnsi="ＭＳ Ｐゴシック"/>
          <w:b/>
          <w:sz w:val="22"/>
        </w:rPr>
        <w:t>二酸化炭素の採取手順</w:t>
      </w:r>
    </w:p>
    <w:p w:rsidR="00A40E82" w:rsidRDefault="00A40E82"/>
    <w:p w:rsidR="00CD739A" w:rsidRPr="00CD739A" w:rsidRDefault="00A40E82" w:rsidP="00CD739A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 w:rsidRPr="00A40E82">
        <w:rPr>
          <w:rFonts w:ascii="Arial" w:eastAsia="ＭＳ Ｐゴシック" w:hAnsi="Arial" w:cs="Arial" w:hint="eastAsia"/>
          <w:kern w:val="0"/>
          <w:szCs w:val="40"/>
        </w:rPr>
        <w:t>採取器の</w:t>
      </w:r>
      <w:r w:rsidR="00C113B6">
        <w:rPr>
          <w:rFonts w:ascii="Arial" w:eastAsia="ＭＳ Ｐゴシック" w:hAnsi="Arial" w:cs="Arial" w:hint="eastAsia"/>
          <w:kern w:val="0"/>
          <w:szCs w:val="40"/>
        </w:rPr>
        <w:t>両端をカットする。</w:t>
      </w:r>
    </w:p>
    <w:p w:rsidR="00C113B6" w:rsidRPr="00C113B6" w:rsidRDefault="00C113B6" w:rsidP="00E344C9">
      <w:pPr>
        <w:widowControl/>
        <w:ind w:firstLineChars="200" w:firstLine="420"/>
        <w:jc w:val="left"/>
        <w:rPr>
          <w:rFonts w:ascii="Arial" w:eastAsia="ＭＳ Ｐゴシック" w:hAnsi="Arial" w:cs="Arial"/>
          <w:kern w:val="0"/>
          <w:szCs w:val="40"/>
        </w:rPr>
      </w:pPr>
      <w:r w:rsidRPr="00C113B6">
        <w:rPr>
          <w:rFonts w:ascii="Arial" w:eastAsia="ＭＳ Ｐゴシック" w:hAnsi="Arial" w:cs="Arial" w:hint="eastAsia"/>
          <w:kern w:val="0"/>
          <w:szCs w:val="40"/>
        </w:rPr>
        <w:t>【チップブレーカの場合】</w:t>
      </w:r>
    </w:p>
    <w:p w:rsidR="00C113B6" w:rsidRPr="00CD739A" w:rsidRDefault="00E344C9" w:rsidP="00CD739A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/>
          <w:noProof/>
          <w:kern w:val="0"/>
          <w:szCs w:val="40"/>
        </w:rPr>
        <w:drawing>
          <wp:anchor distT="0" distB="0" distL="114300" distR="114300" simplePos="0" relativeHeight="251658240" behindDoc="0" locked="0" layoutInCell="1" allowOverlap="1" wp14:anchorId="51AB5DD4" wp14:editId="363B7126">
            <wp:simplePos x="0" y="0"/>
            <wp:positionH relativeFrom="margin">
              <wp:posOffset>118745</wp:posOffset>
            </wp:positionH>
            <wp:positionV relativeFrom="margin">
              <wp:posOffset>916940</wp:posOffset>
            </wp:positionV>
            <wp:extent cx="1175385" cy="1104900"/>
            <wp:effectExtent l="0" t="0" r="571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チップブレイーカ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ＭＳ Ｐゴシック" w:hAnsi="Arial" w:cs="Arial"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EE5C2" wp14:editId="752107F5">
                <wp:simplePos x="0" y="0"/>
                <wp:positionH relativeFrom="column">
                  <wp:posOffset>-802005</wp:posOffset>
                </wp:positionH>
                <wp:positionV relativeFrom="paragraph">
                  <wp:posOffset>56515</wp:posOffset>
                </wp:positionV>
                <wp:extent cx="195580" cy="30861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086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A37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-63.15pt;margin-top:4.45pt;width:15.4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" adj="14756" fillcolor="red" stroked="f" strokeweight="1pt"/>
            </w:pict>
          </mc:Fallback>
        </mc:AlternateContent>
      </w:r>
      <w:r w:rsidR="00C113B6">
        <w:rPr>
          <w:rFonts w:ascii="Arial" w:eastAsia="ＭＳ Ｐゴシック" w:hAnsi="Arial" w:cs="Arial" w:hint="eastAsia"/>
          <w:kern w:val="0"/>
          <w:szCs w:val="40"/>
        </w:rPr>
        <w:t>チップブレーカの穴に検知管の先端を垂直に入れ、検知管を１回転させて傷を付けます。</w:t>
      </w:r>
      <w:r w:rsidR="00C113B6" w:rsidRPr="00CD739A">
        <w:rPr>
          <w:rFonts w:ascii="Arial" w:eastAsia="ＭＳ Ｐゴシック" w:hAnsi="Arial" w:cs="Arial" w:hint="eastAsia"/>
          <w:kern w:val="0"/>
          <w:szCs w:val="40"/>
        </w:rPr>
        <w:t>検知管の根本近くを指でつまみ、ハンドルの方向に傾けて両端を折り取ります。</w:t>
      </w:r>
    </w:p>
    <w:p w:rsidR="00C113B6" w:rsidRDefault="00C113B6" w:rsidP="00C113B6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CD739A" w:rsidRPr="00C113B6" w:rsidRDefault="00CD739A" w:rsidP="00C113B6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C113B6" w:rsidRDefault="00C113B6" w:rsidP="00A40E82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【チップホルダーの場合】</w:t>
      </w:r>
    </w:p>
    <w:p w:rsidR="00C113B6" w:rsidRDefault="00E344C9" w:rsidP="00A40E82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71766" wp14:editId="5EA9707B">
                <wp:simplePos x="0" y="0"/>
                <wp:positionH relativeFrom="column">
                  <wp:posOffset>-788670</wp:posOffset>
                </wp:positionH>
                <wp:positionV relativeFrom="paragraph">
                  <wp:posOffset>177577</wp:posOffset>
                </wp:positionV>
                <wp:extent cx="195580" cy="308610"/>
                <wp:effectExtent l="0" t="0" r="0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086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94B54" id="下矢印 2" o:spid="_x0000_s1026" type="#_x0000_t67" style="position:absolute;left:0;text-align:left;margin-left:-62.1pt;margin-top:14pt;width:15.4pt;height:2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" adj="14756" fillcolor="red" stroked="f" strokeweight="1pt"/>
            </w:pict>
          </mc:Fallback>
        </mc:AlternateContent>
      </w:r>
      <w:r w:rsidR="00CD739A"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2292350</wp:posOffset>
            </wp:positionV>
            <wp:extent cx="1183005" cy="10375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チップホルダ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B6">
        <w:rPr>
          <w:rFonts w:ascii="Arial" w:eastAsia="ＭＳ Ｐゴシック" w:hAnsi="Arial" w:cs="Arial" w:hint="eastAsia"/>
          <w:kern w:val="0"/>
          <w:szCs w:val="40"/>
        </w:rPr>
        <w:t>チップホルダー上部のくぼみに検知管の先端を入れ、検知管を回転させてチップホルダーに内蔵されているダイアモンドカッタにより傷を付けます。そのまま検知管を倒し、検知管の両端を折り取ります。</w:t>
      </w:r>
    </w:p>
    <w:p w:rsidR="00CD739A" w:rsidRDefault="00CD739A" w:rsidP="00A40E82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</w:p>
    <w:p w:rsidR="00CD739A" w:rsidRDefault="00CD739A" w:rsidP="00A40E82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</w:p>
    <w:p w:rsidR="004E0431" w:rsidRPr="00C113B6" w:rsidRDefault="004E0431" w:rsidP="00A40E82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</w:p>
    <w:p w:rsidR="00783255" w:rsidRDefault="00783255" w:rsidP="00A40E82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検知管を</w:t>
      </w:r>
      <w:r w:rsidR="00A40E82" w:rsidRPr="00783255">
        <w:rPr>
          <w:rFonts w:ascii="Arial" w:eastAsia="ＭＳ Ｐゴシック" w:hAnsi="Arial" w:cs="Arial"/>
          <w:kern w:val="0"/>
          <w:szCs w:val="40"/>
        </w:rPr>
        <w:t>自動ガス採取装置（</w:t>
      </w:r>
      <w:r w:rsidR="00A40E82" w:rsidRPr="00783255">
        <w:rPr>
          <w:rFonts w:ascii="Arial" w:eastAsia="ＭＳ Ｐゴシック" w:hAnsi="Arial" w:cs="Arial"/>
          <w:kern w:val="0"/>
          <w:szCs w:val="40"/>
        </w:rPr>
        <w:t>GSP-300FT-2)</w:t>
      </w:r>
      <w:r>
        <w:rPr>
          <w:rFonts w:ascii="Arial" w:eastAsia="ＭＳ Ｐゴシック" w:hAnsi="Arial" w:cs="Arial" w:hint="eastAsia"/>
          <w:kern w:val="0"/>
          <w:szCs w:val="40"/>
        </w:rPr>
        <w:t>をセットする。</w:t>
      </w:r>
    </w:p>
    <w:p w:rsidR="00A40E82" w:rsidRDefault="00A40E82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 w:rsidRPr="00A40E82">
        <w:rPr>
          <w:rFonts w:ascii="Arial" w:eastAsia="ＭＳ Ｐゴシック" w:hAnsi="Arial" w:cs="Arial"/>
          <w:kern w:val="0"/>
          <w:szCs w:val="40"/>
        </w:rPr>
        <w:t>G</w:t>
      </w:r>
      <w:r w:rsidRPr="00A40E82">
        <w:rPr>
          <w:rFonts w:ascii="Arial" w:eastAsia="ＭＳ Ｐゴシック" w:hAnsi="Arial" w:cs="Arial"/>
          <w:kern w:val="0"/>
          <w:szCs w:val="40"/>
        </w:rPr>
        <w:t>マーク</w:t>
      </w:r>
      <w:r w:rsidRPr="00A40E82">
        <w:rPr>
          <w:rFonts w:ascii="Segoe UI Symbol" w:eastAsia="ＭＳ Ｐゴシック" w:hAnsi="Segoe UI Symbol" w:cs="Segoe UI Symbol"/>
          <w:kern w:val="0"/>
          <w:szCs w:val="39"/>
        </w:rPr>
        <w:t>➔</w:t>
      </w:r>
      <w:r w:rsidRPr="00A40E82">
        <w:rPr>
          <w:rFonts w:ascii="Arial" w:eastAsia="ＭＳ Ｐゴシック" w:hAnsi="Arial" w:cs="Arial"/>
          <w:kern w:val="0"/>
          <w:szCs w:val="40"/>
        </w:rPr>
        <w:t>の矢印を、採取器方向にして、検知管を先端インレットゴムに差し込む。</w:t>
      </w:r>
    </w:p>
    <w:p w:rsidR="004E0431" w:rsidRDefault="00803CF8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4363085</wp:posOffset>
            </wp:positionV>
            <wp:extent cx="2404745" cy="44005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検知管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431"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62336" behindDoc="0" locked="0" layoutInCell="1" allowOverlap="1" wp14:anchorId="6D2A8FAD">
            <wp:simplePos x="0" y="0"/>
            <wp:positionH relativeFrom="margin">
              <wp:posOffset>2555240</wp:posOffset>
            </wp:positionH>
            <wp:positionV relativeFrom="margin">
              <wp:posOffset>4264135</wp:posOffset>
            </wp:positionV>
            <wp:extent cx="2647315" cy="629920"/>
            <wp:effectExtent l="0" t="0" r="63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t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431">
        <w:rPr>
          <w:rFonts w:ascii="Arial" w:eastAsia="ＭＳ Ｐゴシック" w:hAnsi="Arial" w:cs="Arial" w:hint="eastAsia"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2215681</wp:posOffset>
                </wp:positionH>
                <wp:positionV relativeFrom="paragraph">
                  <wp:posOffset>164796</wp:posOffset>
                </wp:positionV>
                <wp:extent cx="361785" cy="166978"/>
                <wp:effectExtent l="0" t="0" r="635" b="508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85" cy="1669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83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174.45pt;margin-top:13pt;width:28.5pt;height:1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" adj="16615" fillcolor="red" stroked="f" strokeweight="1pt"/>
            </w:pict>
          </mc:Fallback>
        </mc:AlternateContent>
      </w:r>
    </w:p>
    <w:p w:rsidR="004E0431" w:rsidRDefault="004E0431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783255" w:rsidRPr="00A40E82" w:rsidRDefault="00783255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4E0431" w:rsidRDefault="00A40E82" w:rsidP="004E0431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 w:rsidRPr="00783255">
        <w:rPr>
          <w:rFonts w:ascii="Arial" w:eastAsia="ＭＳ Ｐゴシック" w:hAnsi="Arial" w:cs="Arial"/>
          <w:kern w:val="0"/>
          <w:szCs w:val="40"/>
        </w:rPr>
        <w:t>ハンドルを完全に押し込み、ガイドライン（</w:t>
      </w:r>
      <w:r w:rsidRPr="004E0431">
        <w:rPr>
          <w:rFonts w:ascii="Arial" w:eastAsia="ＭＳ Ｐゴシック" w:hAnsi="Arial" w:cs="Arial"/>
          <w:color w:val="FF0000"/>
          <w:kern w:val="0"/>
          <w:szCs w:val="40"/>
        </w:rPr>
        <w:t>赤線</w:t>
      </w:r>
      <w:r w:rsidRPr="00783255">
        <w:rPr>
          <w:rFonts w:ascii="Arial" w:eastAsia="ＭＳ Ｐゴシック" w:hAnsi="Arial" w:cs="Arial"/>
          <w:kern w:val="0"/>
          <w:szCs w:val="40"/>
        </w:rPr>
        <w:t>）と</w:t>
      </w:r>
      <w:r w:rsidRPr="004E0431">
        <w:rPr>
          <w:rFonts w:ascii="Arial" w:eastAsia="ＭＳ Ｐゴシック" w:hAnsi="Arial" w:cs="Arial"/>
          <w:kern w:val="0"/>
          <w:szCs w:val="40"/>
        </w:rPr>
        <w:t>ハンドルのガイドマーク（</w:t>
      </w:r>
      <w:r w:rsidRPr="004E0431">
        <w:rPr>
          <w:rFonts w:ascii="Arial" w:eastAsia="ＭＳ Ｐゴシック" w:hAnsi="Arial" w:cs="Arial"/>
          <w:color w:val="FF0000"/>
          <w:kern w:val="0"/>
          <w:szCs w:val="40"/>
        </w:rPr>
        <w:t>▲100</w:t>
      </w:r>
      <w:r w:rsidRPr="004E0431">
        <w:rPr>
          <w:rFonts w:ascii="Arial" w:eastAsia="ＭＳ Ｐゴシック" w:hAnsi="Arial" w:cs="Arial"/>
          <w:kern w:val="0"/>
          <w:szCs w:val="40"/>
        </w:rPr>
        <w:t>）</w:t>
      </w:r>
    </w:p>
    <w:p w:rsidR="00A40E82" w:rsidRPr="004E0431" w:rsidRDefault="0004139A" w:rsidP="004E0431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2550905</wp:posOffset>
                </wp:positionH>
                <wp:positionV relativeFrom="paragraph">
                  <wp:posOffset>51242</wp:posOffset>
                </wp:positionV>
                <wp:extent cx="1069092" cy="830912"/>
                <wp:effectExtent l="19050" t="19050" r="17145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092" cy="83091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15435F" id="楕円 6" o:spid="_x0000_s1026" style="position:absolute;left:0;text-align:left;margin-left:200.85pt;margin-top:4.05pt;width:84.2pt;height:65.4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A0CC655">
            <wp:simplePos x="0" y="0"/>
            <wp:positionH relativeFrom="margin">
              <wp:posOffset>2007235</wp:posOffset>
            </wp:positionH>
            <wp:positionV relativeFrom="margin">
              <wp:posOffset>5591810</wp:posOffset>
            </wp:positionV>
            <wp:extent cx="1692910" cy="754380"/>
            <wp:effectExtent l="0" t="0" r="2540" b="76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t_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8"/>
                    <a:stretch/>
                  </pic:blipFill>
                  <pic:spPr bwMode="auto">
                    <a:xfrm>
                      <a:off x="0" y="0"/>
                      <a:ext cx="169291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0E82" w:rsidRPr="004E0431">
        <w:rPr>
          <w:rFonts w:ascii="Arial" w:eastAsia="ＭＳ Ｐゴシック" w:hAnsi="Arial" w:cs="Arial"/>
          <w:kern w:val="0"/>
          <w:szCs w:val="40"/>
        </w:rPr>
        <w:t>を合わせる。</w:t>
      </w:r>
    </w:p>
    <w:p w:rsidR="004E0431" w:rsidRPr="004E0431" w:rsidRDefault="004E0431" w:rsidP="004E0431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783255" w:rsidRDefault="00783255" w:rsidP="00783255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4E0431" w:rsidRDefault="004E0431" w:rsidP="00783255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04139A" w:rsidRPr="00783255" w:rsidRDefault="0004139A" w:rsidP="00783255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A40E82" w:rsidRPr="00783255" w:rsidRDefault="00A40E82" w:rsidP="0078325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 w:rsidRPr="00783255">
        <w:rPr>
          <w:rFonts w:ascii="Arial" w:eastAsia="ＭＳ Ｐゴシック" w:hAnsi="Arial" w:cs="Arial"/>
          <w:kern w:val="0"/>
          <w:szCs w:val="40"/>
        </w:rPr>
        <w:t>検知管の先端を測定箇所に持っていき、採取器のグリップをしっかり握った状態で、シャフトのガイドラインに沿って、まっすぐ一気に最後まで引く。</w:t>
      </w:r>
    </w:p>
    <w:p w:rsidR="004E0431" w:rsidRDefault="0004139A" w:rsidP="00783255">
      <w:pPr>
        <w:pStyle w:val="a3"/>
        <w:rPr>
          <w:rFonts w:ascii="Arial" w:eastAsia="ＭＳ Ｐゴシック" w:hAnsi="Arial" w:cs="Arial"/>
          <w:noProof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67456" behindDoc="0" locked="0" layoutInCell="1" allowOverlap="1" wp14:anchorId="5C28272A" wp14:editId="0B7364C8">
            <wp:simplePos x="0" y="0"/>
            <wp:positionH relativeFrom="margin">
              <wp:posOffset>648335</wp:posOffset>
            </wp:positionH>
            <wp:positionV relativeFrom="margin">
              <wp:posOffset>7270750</wp:posOffset>
            </wp:positionV>
            <wp:extent cx="3017520" cy="754380"/>
            <wp:effectExtent l="0" t="0" r="0" b="762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t_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1" r="-40227"/>
                    <a:stretch/>
                  </pic:blipFill>
                  <pic:spPr bwMode="auto">
                    <a:xfrm>
                      <a:off x="0" y="0"/>
                      <a:ext cx="301752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0431">
        <w:rPr>
          <w:rFonts w:ascii="Arial" w:eastAsia="ＭＳ Ｐゴシック" w:hAnsi="Arial" w:cs="Arial" w:hint="eastAsia"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2201379</wp:posOffset>
                </wp:positionH>
                <wp:positionV relativeFrom="paragraph">
                  <wp:posOffset>67945</wp:posOffset>
                </wp:positionV>
                <wp:extent cx="294198" cy="958132"/>
                <wp:effectExtent l="19050" t="19050" r="10795" b="1397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9581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21746" id="楕円 12" o:spid="_x0000_s1026" style="position:absolute;left:0;text-align:left;margin-left:173.35pt;margin-top:5.35pt;width:23.15pt;height:7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783255" w:rsidRPr="00783255" w:rsidRDefault="004E0431" w:rsidP="00783255">
      <w:pPr>
        <w:pStyle w:val="a3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2CC0D" wp14:editId="6BBAF3F3">
                <wp:simplePos x="0" y="0"/>
                <wp:positionH relativeFrom="column">
                  <wp:posOffset>2500630</wp:posOffset>
                </wp:positionH>
                <wp:positionV relativeFrom="paragraph">
                  <wp:posOffset>125233</wp:posOffset>
                </wp:positionV>
                <wp:extent cx="1252331" cy="353226"/>
                <wp:effectExtent l="0" t="0" r="5080" b="889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331" cy="35322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779B" id="矢印: 右 11" o:spid="_x0000_s1026" type="#_x0000_t13" style="position:absolute;left:0;text-align:left;margin-left:196.9pt;margin-top:9.85pt;width:98.6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" adj="18554" fillcolor="red" stroked="f" strokeweight="1pt"/>
            </w:pict>
          </mc:Fallback>
        </mc:AlternateContent>
      </w:r>
    </w:p>
    <w:p w:rsidR="00783255" w:rsidRPr="00783255" w:rsidRDefault="00783255" w:rsidP="00783255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4E0431" w:rsidRDefault="004E0431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04139A" w:rsidRPr="004E0431" w:rsidRDefault="0004139A" w:rsidP="00A40E82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023285" w:rsidRDefault="00A40E82" w:rsidP="0002328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 w:rsidRPr="00023285">
        <w:rPr>
          <w:rFonts w:ascii="Arial" w:eastAsia="ＭＳ Ｐゴシック" w:hAnsi="Arial" w:cs="Arial"/>
          <w:kern w:val="0"/>
          <w:szCs w:val="40"/>
        </w:rPr>
        <w:lastRenderedPageBreak/>
        <w:t>そのまま測定箇所で、吸引時間</w:t>
      </w:r>
      <w:r w:rsidR="00023285" w:rsidRPr="00023285">
        <w:rPr>
          <w:rFonts w:ascii="Arial" w:eastAsia="ＭＳ Ｐゴシック" w:hAnsi="Arial" w:cs="Arial" w:hint="eastAsia"/>
          <w:kern w:val="0"/>
          <w:szCs w:val="40"/>
        </w:rPr>
        <w:t>(</w:t>
      </w:r>
      <w:r w:rsidR="00023285" w:rsidRPr="00023285">
        <w:rPr>
          <w:rFonts w:ascii="Arial" w:eastAsia="ＭＳ Ｐゴシック" w:hAnsi="Arial" w:cs="Arial" w:hint="eastAsia"/>
          <w:kern w:val="0"/>
          <w:szCs w:val="40"/>
        </w:rPr>
        <w:t>約２分</w:t>
      </w:r>
      <w:r w:rsidR="00023285" w:rsidRPr="00023285">
        <w:rPr>
          <w:rFonts w:ascii="Arial" w:eastAsia="ＭＳ Ｐゴシック" w:hAnsi="Arial" w:cs="Arial"/>
          <w:kern w:val="0"/>
          <w:szCs w:val="40"/>
        </w:rPr>
        <w:t>)</w:t>
      </w:r>
      <w:r w:rsidRPr="00023285">
        <w:rPr>
          <w:rFonts w:ascii="Arial" w:eastAsia="ＭＳ Ｐゴシック" w:hAnsi="Arial" w:cs="Arial"/>
          <w:kern w:val="0"/>
          <w:szCs w:val="40"/>
        </w:rPr>
        <w:t>を待ち</w:t>
      </w:r>
      <w:r w:rsidR="00023285">
        <w:rPr>
          <w:rFonts w:ascii="Arial" w:eastAsia="ＭＳ Ｐゴシック" w:hAnsi="Arial" w:cs="Arial" w:hint="eastAsia"/>
          <w:kern w:val="0"/>
          <w:szCs w:val="40"/>
        </w:rPr>
        <w:t>、吸引終了を確認する。</w:t>
      </w:r>
    </w:p>
    <w:p w:rsidR="00023285" w:rsidRPr="00023285" w:rsidRDefault="00023285" w:rsidP="00023285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023285" w:rsidRDefault="00023285" w:rsidP="0002328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5</w:t>
      </w:r>
      <w:r>
        <w:rPr>
          <w:rFonts w:ascii="Arial" w:eastAsia="ＭＳ Ｐゴシック" w:hAnsi="Arial" w:cs="Arial"/>
          <w:kern w:val="0"/>
          <w:szCs w:val="40"/>
        </w:rPr>
        <w:t>.</w:t>
      </w:r>
      <w:r>
        <w:rPr>
          <w:rFonts w:ascii="Arial" w:eastAsia="ＭＳ Ｐゴシック" w:hAnsi="Arial" w:cs="Arial" w:hint="eastAsia"/>
          <w:kern w:val="0"/>
          <w:szCs w:val="40"/>
        </w:rPr>
        <w:t>までの操作で変色層が</w:t>
      </w:r>
      <w:r>
        <w:rPr>
          <w:rFonts w:ascii="Arial" w:eastAsia="ＭＳ Ｐゴシック" w:hAnsi="Arial" w:cs="Arial" w:hint="eastAsia"/>
          <w:kern w:val="0"/>
          <w:szCs w:val="40"/>
        </w:rPr>
        <w:t>2</w:t>
      </w:r>
      <w:r>
        <w:rPr>
          <w:rFonts w:ascii="Arial" w:eastAsia="ＭＳ Ｐゴシック" w:hAnsi="Arial" w:cs="Arial"/>
          <w:kern w:val="0"/>
          <w:szCs w:val="40"/>
        </w:rPr>
        <w:t>000ppm</w:t>
      </w:r>
      <w:r>
        <w:rPr>
          <w:rFonts w:ascii="Arial" w:eastAsia="ＭＳ Ｐゴシック" w:hAnsi="Arial" w:cs="Arial" w:hint="eastAsia"/>
          <w:kern w:val="0"/>
          <w:szCs w:val="40"/>
        </w:rPr>
        <w:t>を超えていた場合、新しい検知管を用意して</w:t>
      </w:r>
      <w:r>
        <w:rPr>
          <w:rFonts w:ascii="Arial" w:eastAsia="ＭＳ Ｐゴシック" w:hAnsi="Arial" w:cs="Arial" w:hint="eastAsia"/>
          <w:kern w:val="0"/>
          <w:szCs w:val="40"/>
        </w:rPr>
        <w:t>1</w:t>
      </w:r>
      <w:r>
        <w:rPr>
          <w:rFonts w:ascii="Arial" w:eastAsia="ＭＳ Ｐゴシック" w:hAnsi="Arial" w:cs="Arial"/>
          <w:kern w:val="0"/>
          <w:szCs w:val="40"/>
        </w:rPr>
        <w:t>/2</w:t>
      </w:r>
      <w:r>
        <w:rPr>
          <w:rFonts w:ascii="Arial" w:eastAsia="ＭＳ Ｐゴシック" w:hAnsi="Arial" w:cs="Arial" w:hint="eastAsia"/>
          <w:kern w:val="0"/>
          <w:szCs w:val="40"/>
        </w:rPr>
        <w:t>回</w:t>
      </w:r>
      <w:r>
        <w:rPr>
          <w:rFonts w:ascii="Arial" w:eastAsia="ＭＳ Ｐゴシック" w:hAnsi="Arial" w:cs="Arial" w:hint="eastAsia"/>
          <w:kern w:val="0"/>
          <w:szCs w:val="40"/>
        </w:rPr>
        <w:t>(</w:t>
      </w:r>
      <w:r>
        <w:rPr>
          <w:rFonts w:ascii="Arial" w:eastAsia="ＭＳ Ｐゴシック" w:hAnsi="Arial" w:cs="Arial"/>
          <w:kern w:val="0"/>
          <w:szCs w:val="40"/>
        </w:rPr>
        <w:t>50ml)</w:t>
      </w:r>
      <w:r>
        <w:rPr>
          <w:rFonts w:ascii="Arial" w:eastAsia="ＭＳ Ｐゴシック" w:hAnsi="Arial" w:cs="Arial" w:hint="eastAsia"/>
          <w:kern w:val="0"/>
          <w:szCs w:val="40"/>
        </w:rPr>
        <w:t>吸引する</w:t>
      </w:r>
      <w:r w:rsidRPr="00023285">
        <w:rPr>
          <w:rFonts w:ascii="Arial" w:eastAsia="ＭＳ Ｐゴシック" w:hAnsi="Arial" w:cs="Arial" w:hint="eastAsia"/>
          <w:color w:val="FF0000"/>
          <w:kern w:val="0"/>
          <w:szCs w:val="40"/>
          <w:vertAlign w:val="superscript"/>
        </w:rPr>
        <w:t>※</w:t>
      </w:r>
      <w:r>
        <w:rPr>
          <w:rFonts w:ascii="Arial" w:eastAsia="ＭＳ Ｐゴシック" w:hAnsi="Arial" w:cs="Arial" w:hint="eastAsia"/>
          <w:kern w:val="0"/>
          <w:szCs w:val="40"/>
        </w:rPr>
        <w:t>。吸引時間は約１分。</w:t>
      </w:r>
      <w:r w:rsidR="006545B4">
        <w:rPr>
          <w:rFonts w:ascii="Arial" w:eastAsia="ＭＳ Ｐゴシック" w:hAnsi="Arial" w:cs="Arial" w:hint="eastAsia"/>
          <w:kern w:val="0"/>
          <w:szCs w:val="40"/>
        </w:rPr>
        <w:t>(</w:t>
      </w:r>
      <w:r w:rsidR="006545B4">
        <w:rPr>
          <w:rFonts w:ascii="Arial" w:eastAsia="ＭＳ Ｐゴシック" w:hAnsi="Arial" w:cs="Arial" w:hint="eastAsia"/>
          <w:kern w:val="0"/>
          <w:szCs w:val="40"/>
        </w:rPr>
        <w:t>吸引補正係数</w:t>
      </w:r>
      <w:r w:rsidR="006545B4">
        <w:rPr>
          <w:rFonts w:ascii="Arial" w:eastAsia="ＭＳ Ｐゴシック" w:hAnsi="Arial" w:cs="Arial" w:hint="eastAsia"/>
          <w:kern w:val="0"/>
          <w:szCs w:val="40"/>
        </w:rPr>
        <w:t>=</w:t>
      </w:r>
      <w:r w:rsidR="006545B4">
        <w:rPr>
          <w:rFonts w:ascii="Arial" w:eastAsia="ＭＳ Ｐゴシック" w:hAnsi="Arial" w:cs="Arial"/>
          <w:kern w:val="0"/>
          <w:szCs w:val="40"/>
        </w:rPr>
        <w:t>2)</w:t>
      </w:r>
    </w:p>
    <w:p w:rsidR="006545B4" w:rsidRPr="006545B4" w:rsidRDefault="006545B4" w:rsidP="006545B4">
      <w:pPr>
        <w:widowControl/>
        <w:ind w:firstLineChars="200" w:firstLine="320"/>
        <w:jc w:val="left"/>
        <w:rPr>
          <w:rFonts w:ascii="Arial" w:eastAsia="ＭＳ Ｐゴシック" w:hAnsi="Arial" w:cs="Arial"/>
          <w:kern w:val="0"/>
          <w:sz w:val="18"/>
          <w:szCs w:val="40"/>
        </w:rPr>
      </w:pPr>
      <w:r w:rsidRPr="006545B4">
        <w:rPr>
          <w:rFonts w:ascii="Arial" w:eastAsia="ＭＳ Ｐゴシック" w:hAnsi="Arial" w:cs="Arial" w:hint="eastAsia"/>
          <w:color w:val="FF0000"/>
          <w:kern w:val="0"/>
          <w:sz w:val="16"/>
          <w:szCs w:val="20"/>
        </w:rPr>
        <w:t>※</w:t>
      </w:r>
      <w:r w:rsidRPr="006545B4">
        <w:rPr>
          <w:rFonts w:ascii="Arial" w:eastAsia="ＭＳ Ｐゴシック" w:hAnsi="Arial" w:cs="Arial"/>
          <w:kern w:val="0"/>
          <w:sz w:val="18"/>
          <w:szCs w:val="40"/>
        </w:rPr>
        <w:t>ガイドライン（</w:t>
      </w:r>
      <w:r w:rsidRPr="006545B4">
        <w:rPr>
          <w:rFonts w:ascii="Arial" w:eastAsia="ＭＳ Ｐゴシック" w:hAnsi="Arial" w:cs="Arial"/>
          <w:color w:val="FF0000"/>
          <w:kern w:val="0"/>
          <w:sz w:val="18"/>
          <w:szCs w:val="40"/>
        </w:rPr>
        <w:t>赤線</w:t>
      </w:r>
      <w:r w:rsidRPr="006545B4">
        <w:rPr>
          <w:rFonts w:ascii="Arial" w:eastAsia="ＭＳ Ｐゴシック" w:hAnsi="Arial" w:cs="Arial"/>
          <w:kern w:val="0"/>
          <w:sz w:val="18"/>
          <w:szCs w:val="40"/>
        </w:rPr>
        <w:t>）とハンドルのガイドマーク（</w:t>
      </w:r>
      <w:r w:rsidRPr="006545B4">
        <w:rPr>
          <w:rFonts w:ascii="Arial" w:eastAsia="ＭＳ Ｐゴシック" w:hAnsi="Arial" w:cs="Arial"/>
          <w:color w:val="FF0000"/>
          <w:kern w:val="0"/>
          <w:sz w:val="18"/>
          <w:szCs w:val="40"/>
        </w:rPr>
        <w:t>▲</w:t>
      </w:r>
      <w:r w:rsidRPr="006545B4">
        <w:rPr>
          <w:rFonts w:ascii="Arial" w:eastAsia="ＭＳ Ｐゴシック" w:hAnsi="Arial" w:cs="Arial" w:hint="eastAsia"/>
          <w:color w:val="FF0000"/>
          <w:kern w:val="0"/>
          <w:sz w:val="18"/>
          <w:szCs w:val="40"/>
        </w:rPr>
        <w:t>5</w:t>
      </w:r>
      <w:r w:rsidRPr="006545B4">
        <w:rPr>
          <w:rFonts w:ascii="Arial" w:eastAsia="ＭＳ Ｐゴシック" w:hAnsi="Arial" w:cs="Arial"/>
          <w:color w:val="FF0000"/>
          <w:kern w:val="0"/>
          <w:sz w:val="18"/>
          <w:szCs w:val="40"/>
        </w:rPr>
        <w:t>0</w:t>
      </w:r>
      <w:r w:rsidRPr="006545B4">
        <w:rPr>
          <w:rFonts w:ascii="Arial" w:eastAsia="ＭＳ Ｐゴシック" w:hAnsi="Arial" w:cs="Arial"/>
          <w:kern w:val="0"/>
          <w:sz w:val="18"/>
          <w:szCs w:val="40"/>
        </w:rPr>
        <w:t>）</w:t>
      </w:r>
      <w:r w:rsidRPr="006545B4">
        <w:rPr>
          <w:rFonts w:ascii="Arial" w:eastAsia="ＭＳ Ｐゴシック" w:hAnsi="Arial" w:cs="Arial" w:hint="eastAsia"/>
          <w:kern w:val="0"/>
          <w:sz w:val="18"/>
          <w:szCs w:val="40"/>
        </w:rPr>
        <w:t>をあわせて測定する。</w:t>
      </w:r>
    </w:p>
    <w:p w:rsidR="006545B4" w:rsidRDefault="006545B4" w:rsidP="006545B4">
      <w:pPr>
        <w:widowControl/>
        <w:ind w:firstLineChars="100" w:firstLine="210"/>
        <w:jc w:val="left"/>
        <w:rPr>
          <w:rFonts w:ascii="Arial" w:eastAsia="ＭＳ Ｐゴシック" w:hAnsi="Arial" w:cs="Arial"/>
          <w:kern w:val="0"/>
          <w:szCs w:val="40"/>
        </w:rPr>
      </w:pPr>
      <w:r w:rsidRPr="006545B4">
        <w:rPr>
          <w:rFonts w:ascii="Arial" w:eastAsia="ＭＳ Ｐゴシック" w:hAnsi="Arial" w:cs="Arial" w:hint="eastAsia"/>
          <w:noProof/>
          <w:color w:val="FF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355075</wp:posOffset>
                </wp:positionH>
                <wp:positionV relativeFrom="paragraph">
                  <wp:posOffset>230395</wp:posOffset>
                </wp:positionV>
                <wp:extent cx="2266122" cy="250466"/>
                <wp:effectExtent l="0" t="0" r="20320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2504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40EC5" id="正方形/長方形 13" o:spid="_x0000_s1026" style="position:absolute;left:0;text-align:left;margin-left:27.95pt;margin-top:18.15pt;width:178.45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" filled="f" strokecolor="red" strokeweight="1.5pt"/>
            </w:pict>
          </mc:Fallback>
        </mc:AlternateContent>
      </w:r>
      <w:r>
        <w:rPr>
          <w:rFonts w:ascii="Arial" w:eastAsia="ＭＳ Ｐゴシック" w:hAnsi="Arial" w:cs="Arial" w:hint="eastAsia"/>
          <w:color w:val="FF0000"/>
          <w:kern w:val="0"/>
          <w:szCs w:val="40"/>
        </w:rPr>
        <w:t>◎</w:t>
      </w:r>
      <w:r>
        <w:rPr>
          <w:rFonts w:ascii="Arial" w:eastAsia="ＭＳ Ｐゴシック" w:hAnsi="Arial" w:cs="Arial" w:hint="eastAsia"/>
          <w:kern w:val="0"/>
          <w:szCs w:val="40"/>
        </w:rPr>
        <w:t>1</w:t>
      </w:r>
      <w:r>
        <w:rPr>
          <w:rFonts w:ascii="Arial" w:eastAsia="ＭＳ Ｐゴシック" w:hAnsi="Arial" w:cs="Arial"/>
          <w:kern w:val="0"/>
          <w:szCs w:val="40"/>
        </w:rPr>
        <w:t>/2</w:t>
      </w:r>
      <w:r>
        <w:rPr>
          <w:rFonts w:ascii="Arial" w:eastAsia="ＭＳ Ｐゴシック" w:hAnsi="Arial" w:cs="Arial" w:hint="eastAsia"/>
          <w:kern w:val="0"/>
          <w:szCs w:val="40"/>
        </w:rPr>
        <w:t>回</w:t>
      </w:r>
      <w:r>
        <w:rPr>
          <w:rFonts w:ascii="Arial" w:eastAsia="ＭＳ Ｐゴシック" w:hAnsi="Arial" w:cs="Arial" w:hint="eastAsia"/>
          <w:kern w:val="0"/>
          <w:szCs w:val="40"/>
        </w:rPr>
        <w:t>(</w:t>
      </w:r>
      <w:r>
        <w:rPr>
          <w:rFonts w:ascii="Arial" w:eastAsia="ＭＳ Ｐゴシック" w:hAnsi="Arial" w:cs="Arial"/>
          <w:kern w:val="0"/>
          <w:szCs w:val="40"/>
        </w:rPr>
        <w:t>50ml)</w:t>
      </w:r>
      <w:r>
        <w:rPr>
          <w:rFonts w:ascii="Arial" w:eastAsia="ＭＳ Ｐゴシック" w:hAnsi="Arial" w:cs="Arial" w:hint="eastAsia"/>
          <w:kern w:val="0"/>
          <w:szCs w:val="40"/>
        </w:rPr>
        <w:t>吸引したときは、以下の補正を行う。</w:t>
      </w:r>
    </w:p>
    <w:p w:rsidR="00023285" w:rsidRDefault="006545B4" w:rsidP="006545B4">
      <w:pPr>
        <w:widowControl/>
        <w:ind w:firstLineChars="400" w:firstLine="840"/>
        <w:jc w:val="left"/>
        <w:rPr>
          <w:rFonts w:ascii="Segoe UI Symbol" w:eastAsia="ＭＳ Ｐゴシック" w:hAnsi="Segoe UI Symbol" w:cs="Segoe UI Symbo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測定値＝読み値×吸引補正</w:t>
      </w:r>
      <w:r>
        <w:rPr>
          <w:rFonts w:ascii="Segoe UI Symbol" w:eastAsia="ＭＳ Ｐゴシック" w:hAnsi="Segoe UI Symbol" w:cs="Segoe UI Symbol" w:hint="eastAsia"/>
          <w:kern w:val="0"/>
          <w:szCs w:val="40"/>
        </w:rPr>
        <w:t>係数</w:t>
      </w:r>
    </w:p>
    <w:p w:rsidR="006545B4" w:rsidRPr="006545B4" w:rsidRDefault="006545B4" w:rsidP="006545B4">
      <w:pPr>
        <w:widowControl/>
        <w:ind w:firstLineChars="400" w:firstLine="840"/>
        <w:jc w:val="left"/>
        <w:rPr>
          <w:rFonts w:ascii="Segoe UI Symbol" w:eastAsia="ＭＳ Ｐゴシック" w:hAnsi="Segoe UI Symbol" w:cs="Segoe UI Symbol"/>
          <w:kern w:val="0"/>
          <w:szCs w:val="40"/>
        </w:rPr>
      </w:pPr>
    </w:p>
    <w:p w:rsidR="00023285" w:rsidRDefault="00023285" w:rsidP="0002328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吸引終了後、直ちに変色層の長さから目盛を読む。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【濃度目盛の読み取り方】</w:t>
      </w:r>
    </w:p>
    <w:p w:rsidR="0086599C" w:rsidRP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2599055</wp:posOffset>
            </wp:positionH>
            <wp:positionV relativeFrom="margin">
              <wp:posOffset>2546985</wp:posOffset>
            </wp:positionV>
            <wp:extent cx="1911985" cy="5969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96"/>
                    <a:stretch/>
                  </pic:blipFill>
                  <pic:spPr bwMode="auto">
                    <a:xfrm>
                      <a:off x="0" y="0"/>
                      <a:ext cx="191198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99C">
        <w:rPr>
          <w:rFonts w:ascii="Arial" w:eastAsia="ＭＳ Ｐゴシック" w:hAnsi="Arial" w:cs="Arial" w:hint="eastAsia"/>
          <w:kern w:val="0"/>
          <w:szCs w:val="40"/>
        </w:rPr>
        <w:t xml:space="preserve">①変色層の先端が平らな場合　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変色層先端の数値を読み取る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測定値＝</w:t>
      </w:r>
      <w:r>
        <w:rPr>
          <w:rFonts w:ascii="Arial" w:eastAsia="ＭＳ Ｐゴシック" w:hAnsi="Arial" w:cs="Arial" w:hint="eastAsia"/>
          <w:kern w:val="0"/>
          <w:szCs w:val="40"/>
        </w:rPr>
        <w:t>1</w:t>
      </w:r>
      <w:r>
        <w:rPr>
          <w:rFonts w:ascii="Arial" w:eastAsia="ＭＳ Ｐゴシック" w:hAnsi="Arial" w:cs="Arial"/>
          <w:kern w:val="0"/>
          <w:szCs w:val="40"/>
        </w:rPr>
        <w:t>000 ppm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2619264</wp:posOffset>
            </wp:positionH>
            <wp:positionV relativeFrom="margin">
              <wp:posOffset>3462020</wp:posOffset>
            </wp:positionV>
            <wp:extent cx="1890395" cy="58991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96"/>
                    <a:stretch/>
                  </pic:blipFill>
                  <pic:spPr bwMode="auto">
                    <a:xfrm>
                      <a:off x="0" y="0"/>
                      <a:ext cx="1890395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99C">
        <w:rPr>
          <w:rFonts w:ascii="Arial" w:eastAsia="ＭＳ Ｐゴシック" w:hAnsi="Arial" w:cs="Arial" w:hint="eastAsia"/>
          <w:kern w:val="0"/>
          <w:szCs w:val="40"/>
        </w:rPr>
        <w:t>②変色層先端が斜めの場合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変色層の斜め部分の中間を読み取る。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noProof/>
          <w:kern w:val="0"/>
          <w:szCs w:val="40"/>
        </w:rPr>
      </w:pPr>
      <w:r>
        <w:rPr>
          <w:rFonts w:ascii="Arial" w:eastAsia="ＭＳ Ｐゴシック" w:hAnsi="Arial" w:cs="Arial" w:hint="eastAsia"/>
          <w:noProof/>
          <w:kern w:val="0"/>
          <w:szCs w:val="40"/>
        </w:rPr>
        <w:t>測定値</w:t>
      </w:r>
      <w:r>
        <w:rPr>
          <w:rFonts w:ascii="Arial" w:eastAsia="ＭＳ Ｐゴシック" w:hAnsi="Arial" w:cs="Arial" w:hint="eastAsia"/>
          <w:noProof/>
          <w:kern w:val="0"/>
          <w:szCs w:val="40"/>
        </w:rPr>
        <w:t>=</w:t>
      </w:r>
      <w:r>
        <w:rPr>
          <w:rFonts w:ascii="Arial" w:eastAsia="ＭＳ Ｐゴシック" w:hAnsi="Arial" w:cs="Arial"/>
          <w:noProof/>
          <w:kern w:val="0"/>
          <w:szCs w:val="40"/>
        </w:rPr>
        <w:t>1200 ppm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/>
          <w:noProof/>
          <w:kern w:val="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4376420</wp:posOffset>
            </wp:positionV>
            <wp:extent cx="1925955" cy="604520"/>
            <wp:effectExtent l="0" t="0" r="0" b="508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64"/>
                    <a:stretch/>
                  </pic:blipFill>
                  <pic:spPr bwMode="auto">
                    <a:xfrm>
                      <a:off x="0" y="0"/>
                      <a:ext cx="192595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99C">
        <w:rPr>
          <w:rFonts w:ascii="Arial" w:eastAsia="ＭＳ Ｐゴシック" w:hAnsi="Arial" w:cs="Arial" w:hint="eastAsia"/>
          <w:kern w:val="0"/>
          <w:szCs w:val="40"/>
        </w:rPr>
        <w:t>③変色層の色が淡い場合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淡い変色層の先端と濃い変色層の先端の</w:t>
      </w:r>
    </w:p>
    <w:p w:rsidR="0086599C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中間を取る。</w:t>
      </w:r>
    </w:p>
    <w:p w:rsidR="007813F5" w:rsidRDefault="0086599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>測定値</w:t>
      </w:r>
      <w:r>
        <w:rPr>
          <w:rFonts w:ascii="Arial" w:eastAsia="ＭＳ Ｐゴシック" w:hAnsi="Arial" w:cs="Arial" w:hint="eastAsia"/>
          <w:kern w:val="0"/>
          <w:szCs w:val="40"/>
        </w:rPr>
        <w:t>=</w:t>
      </w:r>
      <w:r>
        <w:rPr>
          <w:rFonts w:ascii="Arial" w:eastAsia="ＭＳ Ｐゴシック" w:hAnsi="Arial" w:cs="Arial"/>
          <w:kern w:val="0"/>
          <w:szCs w:val="40"/>
        </w:rPr>
        <w:t>1200 ppm</w:t>
      </w:r>
    </w:p>
    <w:p w:rsidR="00B61F4C" w:rsidRDefault="00B61F4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B61F4C" w:rsidRDefault="00B61F4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B61F4C" w:rsidRDefault="00B61F4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B61F4C" w:rsidRDefault="00B61F4C" w:rsidP="0086599C">
      <w:pPr>
        <w:widowControl/>
        <w:jc w:val="left"/>
        <w:rPr>
          <w:rFonts w:ascii="Arial" w:eastAsia="ＭＳ Ｐゴシック" w:hAnsi="Arial" w:cs="Arial" w:hint="eastAsia"/>
          <w:kern w:val="0"/>
          <w:szCs w:val="40"/>
        </w:rPr>
      </w:pPr>
    </w:p>
    <w:p w:rsidR="00B61F4C" w:rsidRPr="00B61F4C" w:rsidRDefault="00B61F4C" w:rsidP="0086599C">
      <w:pPr>
        <w:widowControl/>
        <w:jc w:val="left"/>
        <w:rPr>
          <w:rFonts w:ascii="Arial" w:eastAsia="ＭＳ Ｐゴシック" w:hAnsi="Arial" w:cs="Arial" w:hint="eastAsia"/>
          <w:b/>
          <w:kern w:val="0"/>
          <w:szCs w:val="40"/>
        </w:rPr>
      </w:pPr>
      <w:r w:rsidRPr="00B61F4C">
        <w:rPr>
          <w:rFonts w:ascii="Arial" w:eastAsia="ＭＳ Ｐゴシック" w:hAnsi="Arial" w:cs="Arial" w:hint="eastAsia"/>
          <w:b/>
          <w:kern w:val="0"/>
          <w:szCs w:val="40"/>
        </w:rPr>
        <w:t>二酸化炭素濃度基準</w:t>
      </w:r>
    </w:p>
    <w:p w:rsidR="00B61F4C" w:rsidRDefault="00B61F4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 xml:space="preserve">・建築物における衛生的環境の確保に関する法律（ビル管理法）　</w:t>
      </w:r>
      <w:r>
        <w:rPr>
          <w:rFonts w:ascii="Arial" w:eastAsia="ＭＳ Ｐゴシック" w:hAnsi="Arial" w:cs="Arial" w:hint="eastAsia"/>
          <w:kern w:val="0"/>
          <w:szCs w:val="40"/>
        </w:rPr>
        <w:t>1000</w:t>
      </w:r>
      <w:r>
        <w:rPr>
          <w:rFonts w:ascii="Arial" w:eastAsia="ＭＳ Ｐゴシック" w:hAnsi="Arial" w:cs="Arial"/>
          <w:kern w:val="0"/>
          <w:szCs w:val="40"/>
        </w:rPr>
        <w:t>ppm</w:t>
      </w:r>
      <w:r>
        <w:rPr>
          <w:rFonts w:ascii="Arial" w:eastAsia="ＭＳ Ｐゴシック" w:hAnsi="Arial" w:cs="Arial" w:hint="eastAsia"/>
          <w:kern w:val="0"/>
          <w:szCs w:val="40"/>
        </w:rPr>
        <w:t>以下</w:t>
      </w:r>
    </w:p>
    <w:p w:rsidR="00B61F4C" w:rsidRDefault="00B61F4C" w:rsidP="0086599C">
      <w:pPr>
        <w:widowControl/>
        <w:jc w:val="left"/>
        <w:rPr>
          <w:rFonts w:ascii="Arial" w:eastAsia="ＭＳ Ｐゴシック" w:hAnsi="Arial" w:cs="Arial" w:hint="eastAsia"/>
          <w:kern w:val="0"/>
          <w:szCs w:val="40"/>
        </w:rPr>
      </w:pPr>
      <w:r>
        <w:rPr>
          <w:rFonts w:ascii="Arial" w:eastAsia="ＭＳ Ｐゴシック" w:hAnsi="Arial" w:cs="Arial" w:hint="eastAsia"/>
          <w:kern w:val="0"/>
          <w:szCs w:val="40"/>
        </w:rPr>
        <w:t xml:space="preserve">・教室等の環境に係る学校環境衛生基準　</w:t>
      </w:r>
      <w:r>
        <w:rPr>
          <w:rFonts w:ascii="Arial" w:eastAsia="ＭＳ Ｐゴシック" w:hAnsi="Arial" w:cs="Arial" w:hint="eastAsia"/>
          <w:kern w:val="0"/>
          <w:szCs w:val="40"/>
        </w:rPr>
        <w:t>1500</w:t>
      </w:r>
      <w:r>
        <w:rPr>
          <w:rFonts w:ascii="Arial" w:eastAsia="ＭＳ Ｐゴシック" w:hAnsi="Arial" w:cs="Arial"/>
          <w:kern w:val="0"/>
          <w:szCs w:val="40"/>
        </w:rPr>
        <w:t>ppm</w:t>
      </w:r>
      <w:r>
        <w:rPr>
          <w:rFonts w:ascii="Arial" w:eastAsia="ＭＳ Ｐゴシック" w:hAnsi="Arial" w:cs="Arial" w:hint="eastAsia"/>
          <w:kern w:val="0"/>
          <w:szCs w:val="40"/>
        </w:rPr>
        <w:t>以下</w:t>
      </w:r>
      <w:bookmarkStart w:id="0" w:name="_GoBack"/>
      <w:bookmarkEnd w:id="0"/>
    </w:p>
    <w:p w:rsidR="00B61F4C" w:rsidRDefault="00B61F4C" w:rsidP="0086599C">
      <w:pPr>
        <w:widowControl/>
        <w:jc w:val="left"/>
        <w:rPr>
          <w:rFonts w:ascii="Arial" w:eastAsia="ＭＳ Ｐゴシック" w:hAnsi="Arial" w:cs="Arial"/>
          <w:kern w:val="0"/>
          <w:szCs w:val="40"/>
        </w:rPr>
      </w:pPr>
    </w:p>
    <w:p w:rsidR="00B61F4C" w:rsidRPr="0086599C" w:rsidRDefault="00B61F4C" w:rsidP="0086599C">
      <w:pPr>
        <w:widowControl/>
        <w:jc w:val="left"/>
        <w:rPr>
          <w:rFonts w:ascii="Arial" w:eastAsia="ＭＳ Ｐゴシック" w:hAnsi="Arial" w:cs="Arial" w:hint="eastAsia"/>
          <w:kern w:val="0"/>
          <w:szCs w:val="40"/>
        </w:rPr>
      </w:pPr>
    </w:p>
    <w:sectPr w:rsidR="00B61F4C" w:rsidRPr="00865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8BD"/>
    <w:multiLevelType w:val="hybridMultilevel"/>
    <w:tmpl w:val="8A22A58A"/>
    <w:lvl w:ilvl="0" w:tplc="FCAE6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40C4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D0AF7"/>
    <w:multiLevelType w:val="hybridMultilevel"/>
    <w:tmpl w:val="D7EAA734"/>
    <w:lvl w:ilvl="0" w:tplc="79DC5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82"/>
    <w:rsid w:val="00023285"/>
    <w:rsid w:val="0004139A"/>
    <w:rsid w:val="000A1FDA"/>
    <w:rsid w:val="0038749E"/>
    <w:rsid w:val="004E0431"/>
    <w:rsid w:val="00550B2E"/>
    <w:rsid w:val="006545B4"/>
    <w:rsid w:val="00657798"/>
    <w:rsid w:val="007813F5"/>
    <w:rsid w:val="00783255"/>
    <w:rsid w:val="00803CF8"/>
    <w:rsid w:val="0086599C"/>
    <w:rsid w:val="00A40E82"/>
    <w:rsid w:val="00B000D3"/>
    <w:rsid w:val="00B61F4C"/>
    <w:rsid w:val="00BB24EA"/>
    <w:rsid w:val="00C113B6"/>
    <w:rsid w:val="00CD739A"/>
    <w:rsid w:val="00D248DA"/>
    <w:rsid w:val="00D31738"/>
    <w:rsid w:val="00DA630E"/>
    <w:rsid w:val="00E344C9"/>
    <w:rsid w:val="00EE65FC"/>
    <w:rsid w:val="00FD000F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96C71"/>
  <w15:docId w15:val="{4E6C55C9-35FB-4648-A8CE-7920766E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祥隆 樋口</dc:creator>
  <cp:keywords/>
  <dc:description/>
  <cp:lastModifiedBy>平位 浩一</cp:lastModifiedBy>
  <cp:revision>11</cp:revision>
  <dcterms:created xsi:type="dcterms:W3CDTF">2018-08-06T11:41:00Z</dcterms:created>
  <dcterms:modified xsi:type="dcterms:W3CDTF">2018-08-07T00:21:00Z</dcterms:modified>
</cp:coreProperties>
</file>